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EDDF39D"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C60F35">
        <w:rPr>
          <w:bCs/>
          <w:noProof w:val="0"/>
          <w:sz w:val="24"/>
          <w:szCs w:val="24"/>
        </w:rPr>
        <w:t>7bis</w:t>
      </w:r>
      <w:r w:rsidRPr="00B266B0">
        <w:rPr>
          <w:bCs/>
          <w:noProof w:val="0"/>
          <w:sz w:val="24"/>
          <w:szCs w:val="24"/>
        </w:rPr>
        <w:tab/>
      </w:r>
      <w:r w:rsidR="003D2B7F" w:rsidRPr="003D2B7F">
        <w:rPr>
          <w:bCs/>
          <w:noProof w:val="0"/>
          <w:sz w:val="24"/>
          <w:szCs w:val="24"/>
        </w:rPr>
        <w:t>R2-1913457</w:t>
      </w:r>
      <w:bookmarkStart w:id="0" w:name="_GoBack"/>
      <w:bookmarkEnd w:id="0"/>
    </w:p>
    <w:p w14:paraId="11776FA6" w14:textId="2F9E3EEE" w:rsidR="00A209D6" w:rsidRPr="00465587" w:rsidRDefault="00C60F35" w:rsidP="00A209D6">
      <w:pPr>
        <w:pStyle w:val="Header"/>
        <w:tabs>
          <w:tab w:val="right" w:pos="9639"/>
        </w:tabs>
        <w:rPr>
          <w:rFonts w:eastAsia="SimSun"/>
          <w:bCs/>
          <w:sz w:val="24"/>
          <w:szCs w:val="24"/>
          <w:lang w:eastAsia="zh-CN"/>
        </w:rPr>
      </w:pPr>
      <w:r>
        <w:rPr>
          <w:rFonts w:eastAsia="SimSun"/>
          <w:bCs/>
          <w:sz w:val="24"/>
          <w:szCs w:val="24"/>
          <w:lang w:eastAsia="zh-CN"/>
        </w:rPr>
        <w:t>Chongqing</w:t>
      </w:r>
      <w:r w:rsidR="00F036E9" w:rsidRPr="00F036E9">
        <w:rPr>
          <w:rFonts w:eastAsia="SimSun"/>
          <w:bCs/>
          <w:sz w:val="24"/>
          <w:szCs w:val="24"/>
          <w:lang w:eastAsia="zh-CN"/>
        </w:rPr>
        <w:t xml:space="preserve">,  </w:t>
      </w:r>
      <w:r>
        <w:rPr>
          <w:rFonts w:eastAsia="SimSun"/>
          <w:bCs/>
          <w:sz w:val="24"/>
          <w:szCs w:val="24"/>
          <w:lang w:eastAsia="zh-CN"/>
        </w:rPr>
        <w:t>China</w:t>
      </w:r>
      <w:r w:rsidR="00F036E9" w:rsidRPr="00F036E9">
        <w:rPr>
          <w:rFonts w:eastAsia="SimSun"/>
          <w:bCs/>
          <w:sz w:val="24"/>
          <w:szCs w:val="24"/>
          <w:lang w:eastAsia="zh-CN"/>
        </w:rPr>
        <w:t xml:space="preserve">, </w:t>
      </w:r>
      <w:r>
        <w:rPr>
          <w:rFonts w:eastAsia="SimSun"/>
          <w:bCs/>
          <w:sz w:val="24"/>
          <w:szCs w:val="24"/>
          <w:lang w:eastAsia="zh-CN"/>
        </w:rPr>
        <w:t>14</w:t>
      </w:r>
      <w:r w:rsidR="00F036E9" w:rsidRPr="00F036E9">
        <w:rPr>
          <w:rFonts w:eastAsia="SimSun"/>
          <w:bCs/>
          <w:sz w:val="24"/>
          <w:szCs w:val="24"/>
          <w:lang w:eastAsia="zh-CN"/>
        </w:rPr>
        <w:t xml:space="preserve"> – </w:t>
      </w:r>
      <w:r>
        <w:rPr>
          <w:rFonts w:eastAsia="SimSun"/>
          <w:bCs/>
          <w:sz w:val="24"/>
          <w:szCs w:val="24"/>
          <w:lang w:eastAsia="zh-CN"/>
        </w:rPr>
        <w:t>18</w:t>
      </w:r>
      <w:r w:rsidR="00F036E9" w:rsidRPr="00F036E9">
        <w:rPr>
          <w:rFonts w:eastAsia="SimSun"/>
          <w:bCs/>
          <w:sz w:val="24"/>
          <w:szCs w:val="24"/>
          <w:lang w:eastAsia="zh-CN"/>
        </w:rPr>
        <w:t xml:space="preserve"> </w:t>
      </w:r>
      <w:r>
        <w:rPr>
          <w:rFonts w:eastAsia="SimSun"/>
          <w:bCs/>
          <w:sz w:val="24"/>
          <w:szCs w:val="24"/>
          <w:lang w:eastAsia="zh-CN"/>
        </w:rPr>
        <w:t>Octoer</w:t>
      </w:r>
      <w:r w:rsidR="00F036E9" w:rsidRPr="00F036E9">
        <w:rPr>
          <w:rFonts w:eastAsia="SimSun"/>
          <w:bCs/>
          <w:sz w:val="24"/>
          <w:szCs w:val="24"/>
          <w:lang w:eastAsia="zh-CN"/>
        </w:rPr>
        <w:t xml:space="preserve">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679D4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60F35">
        <w:rPr>
          <w:rFonts w:cs="Arial"/>
          <w:b/>
          <w:bCs/>
          <w:sz w:val="24"/>
        </w:rPr>
        <w:t>6</w:t>
      </w:r>
      <w:r w:rsidR="003105AE" w:rsidRPr="003105AE">
        <w:rPr>
          <w:rFonts w:cs="Arial"/>
          <w:b/>
          <w:bCs/>
          <w:sz w:val="24"/>
        </w:rPr>
        <w:t>.7.2.3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504E4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6817">
        <w:rPr>
          <w:rFonts w:ascii="Arial" w:hAnsi="Arial" w:cs="Arial"/>
          <w:b/>
          <w:bCs/>
          <w:sz w:val="24"/>
        </w:rPr>
        <w:t>Joint IP and Ethernet header compression</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C3FD04D" w:rsidR="007F2E08" w:rsidRDefault="2C26E225" w:rsidP="00A209D6">
      <w:r>
        <w:t>RAN2 has made a decision not to base Ethernet header compression on IETF Robust Header Compression (RoHC) framework but to develop a separate, simplified, structure-aware header compression solution for Ethernet. The new solution will be part of the PDCP layer similarly as RoHC.</w:t>
      </w:r>
      <w:r w:rsidR="001E5A18">
        <w:t xml:space="preserve"> However, for Ethernet streams carrying IP packets, it would still be desirable to compress the IP and the associated transport protocol headers with RoHC, even while compressing the Ethernet headers with Ethernet Header Compression (EHC). </w:t>
      </w:r>
      <w:r>
        <w:t>This paper</w:t>
      </w:r>
      <w:r w:rsidR="001E5A18">
        <w:t xml:space="preserve"> provides the rationale for combined use of EHC and RoHC and </w:t>
      </w:r>
      <w:r>
        <w:t xml:space="preserve">discusses </w:t>
      </w:r>
      <w:r w:rsidR="001E5A18">
        <w:t>how they can be used together</w:t>
      </w:r>
      <w:r>
        <w:t xml:space="preserve"> for IP over Ethernet traffic on an Ethernet PDU session.</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224CD8F5" w14:textId="49CDC4B7" w:rsidR="00194B98" w:rsidRDefault="00194B98" w:rsidP="00194B98">
      <w:r>
        <w:t xml:space="preserve">The most relevant use case for Ethernet header compression is time sensitive industrial Ethernet traffic carrying small payloads. </w:t>
      </w:r>
      <w:r w:rsidR="001E5A18">
        <w:t xml:space="preserve">This </w:t>
      </w:r>
      <w:r>
        <w:t xml:space="preserve">type of traffic is in most cases not using IP but </w:t>
      </w:r>
      <w:r w:rsidR="000B4308">
        <w:t>other industrial Ethernet application protocol</w:t>
      </w:r>
      <w:r w:rsidR="00730CCE">
        <w:t xml:space="preserve"> </w:t>
      </w:r>
      <w:r w:rsidR="001E5A18">
        <w:t>stacks such as Profinet or EtherCAT</w:t>
      </w:r>
      <w:r w:rsidR="000B4308">
        <w:t>. Furthermore, if IP is used, the most efficient way of carrying it through 5GS is to use IP PDU sessions (and RoHC therein) instead of Ethernet PDU sessions. Thus, one might argue that optimizing IP over Ethernet traffic on</w:t>
      </w:r>
      <w:r w:rsidR="00D654E5">
        <w:t xml:space="preserve"> an</w:t>
      </w:r>
      <w:r w:rsidR="000B4308">
        <w:t xml:space="preserve"> Ethernet PDU session with mechanisms such as header compression is a bit of a paradox. </w:t>
      </w:r>
    </w:p>
    <w:p w14:paraId="77B068E7" w14:textId="38A92829" w:rsidR="000B4308" w:rsidRDefault="000B4308" w:rsidP="00194B98">
      <w:r>
        <w:t xml:space="preserve">There </w:t>
      </w:r>
      <w:r w:rsidR="00A443E9">
        <w:t>are however</w:t>
      </w:r>
      <w:r>
        <w:t xml:space="preserve"> deployments where industrial Ethernet / TSN networks are used to carry also IP based time sensitive traffic and where the preferred method for integration with 5G is still to run the whole network as an end-to-end Ethernet network.</w:t>
      </w:r>
      <w:r w:rsidR="006A5291">
        <w:t xml:space="preserve"> The main reason would be to utilize Ethernet’s and </w:t>
      </w:r>
      <w:r w:rsidR="003A4E2C">
        <w:t xml:space="preserve">5GS’s Ethernet based </w:t>
      </w:r>
      <w:r w:rsidR="00CD6E02">
        <w:t xml:space="preserve">Time Sensitive Networking (TSN) capabilities, i.e. deterministic </w:t>
      </w:r>
      <w:r w:rsidR="00280864">
        <w:t>delivery and time synchronization.</w:t>
      </w:r>
      <w:r w:rsidR="003A4E2C">
        <w:t xml:space="preserve"> </w:t>
      </w:r>
      <w:r>
        <w:t xml:space="preserve"> For that type of enviro</w:t>
      </w:r>
      <w:r w:rsidR="000E6941">
        <w:t>n</w:t>
      </w:r>
      <w:r>
        <w:t>ment</w:t>
      </w:r>
      <w:r w:rsidR="000E6941">
        <w:t>,</w:t>
      </w:r>
      <w:r>
        <w:t xml:space="preserve"> it would be valuable to be able to compress both the Ethernet header and the IP</w:t>
      </w:r>
      <w:r w:rsidR="00CF0E3F">
        <w:t xml:space="preserve"> and upper layer</w:t>
      </w:r>
      <w:r>
        <w:t xml:space="preserve"> header</w:t>
      </w:r>
      <w:r w:rsidR="00CF0E3F">
        <w:t>s</w:t>
      </w:r>
      <w:r>
        <w:t xml:space="preserve"> on top of it.</w:t>
      </w:r>
      <w:r w:rsidR="009A335F">
        <w:t xml:space="preserve"> For </w:t>
      </w:r>
      <w:r w:rsidR="00B03FCD">
        <w:t>instance,</w:t>
      </w:r>
      <w:r w:rsidR="009A335F">
        <w:t xml:space="preserve"> in professional audio solutions using </w:t>
      </w:r>
      <w:r w:rsidR="00F81030">
        <w:t>RTP/UDP/IP transport on top of Ethernet,</w:t>
      </w:r>
      <w:r w:rsidR="00A1166F">
        <w:t xml:space="preserve"> most of the payload may actually be comprised of the RTP/UDP/IP headers</w:t>
      </w:r>
      <w:r w:rsidR="006C074A">
        <w:t>, which are 40 bytes for IPv4.</w:t>
      </w:r>
      <w:r>
        <w:t xml:space="preserve"> </w:t>
      </w:r>
    </w:p>
    <w:p w14:paraId="2DFEBEE7" w14:textId="2C53A02C" w:rsidR="000B4308" w:rsidRDefault="000B4308" w:rsidP="000B4308">
      <w:pPr>
        <w:rPr>
          <w:b/>
          <w:lang w:val="en-US"/>
        </w:rPr>
      </w:pPr>
      <w:r>
        <w:rPr>
          <w:b/>
          <w:lang w:val="en-US"/>
        </w:rPr>
        <w:t xml:space="preserve">Observation 1: There </w:t>
      </w:r>
      <w:r w:rsidR="00B53ABA">
        <w:rPr>
          <w:b/>
          <w:lang w:val="en-US"/>
        </w:rPr>
        <w:t>are</w:t>
      </w:r>
      <w:r>
        <w:rPr>
          <w:b/>
          <w:lang w:val="en-US"/>
        </w:rPr>
        <w:t xml:space="preserve"> deployments where some of the time sensitive Ethernet traffic is IP based and it would be valuable to be able compress IP</w:t>
      </w:r>
      <w:r w:rsidR="00A26229">
        <w:rPr>
          <w:b/>
          <w:lang w:val="en-US"/>
        </w:rPr>
        <w:t xml:space="preserve">, </w:t>
      </w:r>
      <w:r>
        <w:rPr>
          <w:b/>
          <w:lang w:val="en-US"/>
        </w:rPr>
        <w:t>UPD/IP</w:t>
      </w:r>
      <w:r w:rsidR="00A26229">
        <w:rPr>
          <w:b/>
          <w:lang w:val="en-US"/>
        </w:rPr>
        <w:t xml:space="preserve"> </w:t>
      </w:r>
      <w:r w:rsidR="00B53ABA">
        <w:rPr>
          <w:b/>
          <w:lang w:val="en-US"/>
        </w:rPr>
        <w:t xml:space="preserve">or </w:t>
      </w:r>
      <w:r w:rsidR="00A26229">
        <w:rPr>
          <w:b/>
          <w:lang w:val="en-US"/>
        </w:rPr>
        <w:t>RTP/UDP/IP</w:t>
      </w:r>
      <w:r>
        <w:rPr>
          <w:b/>
          <w:lang w:val="en-US"/>
        </w:rPr>
        <w:t xml:space="preserve"> headers </w:t>
      </w:r>
      <w:r w:rsidR="000E6941">
        <w:rPr>
          <w:b/>
          <w:lang w:val="en-US"/>
        </w:rPr>
        <w:t>in addition to Ethernet header</w:t>
      </w:r>
      <w:r>
        <w:rPr>
          <w:b/>
          <w:lang w:val="en-US"/>
        </w:rPr>
        <w:t>.</w:t>
      </w:r>
    </w:p>
    <w:p w14:paraId="259363BA" w14:textId="705990C7" w:rsidR="00194B98" w:rsidRDefault="000E6941" w:rsidP="00194B98">
      <w:pPr>
        <w:rPr>
          <w:lang w:val="en-US"/>
        </w:rPr>
      </w:pPr>
      <w:r>
        <w:rPr>
          <w:lang w:val="en-US"/>
        </w:rPr>
        <w:t xml:space="preserve">Given RAN2 has decided to develop a new structure-aware Ethernet compression solution for the PDCP layer, there are basically three approaches to combine </w:t>
      </w:r>
      <w:r w:rsidR="00B03FCD">
        <w:rPr>
          <w:lang w:val="en-US"/>
        </w:rPr>
        <w:t xml:space="preserve">RTP, </w:t>
      </w:r>
      <w:r>
        <w:rPr>
          <w:lang w:val="en-US"/>
        </w:rPr>
        <w:t>UDP, IP and Ethernet header compression for an IP/Ethernet packet flow:</w:t>
      </w:r>
    </w:p>
    <w:p w14:paraId="7E40F733" w14:textId="30EAA055" w:rsidR="000E6941" w:rsidRDefault="000E6941" w:rsidP="000E6941">
      <w:pPr>
        <w:pStyle w:val="ListParagraph"/>
        <w:numPr>
          <w:ilvl w:val="0"/>
          <w:numId w:val="8"/>
        </w:numPr>
        <w:rPr>
          <w:lang w:val="en-US"/>
        </w:rPr>
      </w:pPr>
      <w:r>
        <w:rPr>
          <w:lang w:val="en-US"/>
        </w:rPr>
        <w:t>Define new RoHC profiles for IP/Ethernet</w:t>
      </w:r>
      <w:r w:rsidR="00A26229">
        <w:rPr>
          <w:lang w:val="en-US"/>
        </w:rPr>
        <w:t xml:space="preserve">, </w:t>
      </w:r>
      <w:r>
        <w:rPr>
          <w:lang w:val="en-US"/>
        </w:rPr>
        <w:t>UDP/IP/Ethernet</w:t>
      </w:r>
      <w:r w:rsidR="00A26229">
        <w:rPr>
          <w:lang w:val="en-US"/>
        </w:rPr>
        <w:t xml:space="preserve"> and RTP/UDP/IP/Ethernet</w:t>
      </w:r>
      <w:r>
        <w:rPr>
          <w:lang w:val="en-US"/>
        </w:rPr>
        <w:t xml:space="preserve"> header structures.</w:t>
      </w:r>
    </w:p>
    <w:p w14:paraId="778FC800" w14:textId="3A2512DE" w:rsidR="000E6941" w:rsidRDefault="000E6941" w:rsidP="000E6941">
      <w:pPr>
        <w:pStyle w:val="ListParagraph"/>
        <w:numPr>
          <w:ilvl w:val="0"/>
          <w:numId w:val="8"/>
        </w:numPr>
        <w:rPr>
          <w:lang w:val="en-US"/>
        </w:rPr>
      </w:pPr>
      <w:r>
        <w:rPr>
          <w:lang w:val="en-US"/>
        </w:rPr>
        <w:t xml:space="preserve">Define extensions or new profiles for 3GPP RAN2 Ethernet </w:t>
      </w:r>
      <w:r w:rsidR="00772E0A">
        <w:rPr>
          <w:lang w:val="en-US"/>
        </w:rPr>
        <w:t xml:space="preserve">Header Compression </w:t>
      </w:r>
      <w:r>
        <w:rPr>
          <w:lang w:val="en-US"/>
        </w:rPr>
        <w:t>for IP/Ethernet</w:t>
      </w:r>
      <w:r w:rsidR="00A26229">
        <w:rPr>
          <w:lang w:val="en-US"/>
        </w:rPr>
        <w:t>,</w:t>
      </w:r>
      <w:r>
        <w:rPr>
          <w:lang w:val="en-US"/>
        </w:rPr>
        <w:t xml:space="preserve"> UDP/IP/Ethernet</w:t>
      </w:r>
      <w:r w:rsidR="00A26229">
        <w:rPr>
          <w:lang w:val="en-US"/>
        </w:rPr>
        <w:t xml:space="preserve"> and RTP/UDP/IP/Ethernet</w:t>
      </w:r>
    </w:p>
    <w:p w14:paraId="6F6A6E9E" w14:textId="51053D54" w:rsidR="000E6941" w:rsidRPr="000E6941" w:rsidRDefault="000E6941" w:rsidP="000E6941">
      <w:pPr>
        <w:pStyle w:val="ListParagraph"/>
        <w:numPr>
          <w:ilvl w:val="0"/>
          <w:numId w:val="8"/>
        </w:numPr>
        <w:rPr>
          <w:lang w:val="en-US"/>
        </w:rPr>
      </w:pPr>
      <w:r>
        <w:rPr>
          <w:lang w:val="en-US"/>
        </w:rPr>
        <w:t>Use RoHC for IP</w:t>
      </w:r>
      <w:r w:rsidR="00A26229">
        <w:rPr>
          <w:lang w:val="en-US"/>
        </w:rPr>
        <w:t xml:space="preserve">, </w:t>
      </w:r>
      <w:r>
        <w:rPr>
          <w:lang w:val="en-US"/>
        </w:rPr>
        <w:t>UDP/IP</w:t>
      </w:r>
      <w:r w:rsidR="00A26229">
        <w:rPr>
          <w:lang w:val="en-US"/>
        </w:rPr>
        <w:t xml:space="preserve"> and RTP/UDP/IP</w:t>
      </w:r>
      <w:r>
        <w:rPr>
          <w:lang w:val="en-US"/>
        </w:rPr>
        <w:t xml:space="preserve"> in conjunction or “on top” of 3GPP RAN2 Ethernet header compression.</w:t>
      </w:r>
    </w:p>
    <w:p w14:paraId="549A6353" w14:textId="0C56127D" w:rsidR="00194B98" w:rsidRDefault="00CB1118" w:rsidP="00A209D6">
      <w:r>
        <w:t xml:space="preserve">Options 1.) and 2.) would require work on new profiles beyond what is determined to be in scope of Release 16. </w:t>
      </w:r>
      <w:r w:rsidR="00BA60C1">
        <w:t xml:space="preserve">Option 2.) would furthermore require </w:t>
      </w:r>
      <w:r w:rsidR="00B446DF">
        <w:t xml:space="preserve">capabilities not necessarily feasible for the Ethernet Header Compression framework, where simplicity is </w:t>
      </w:r>
      <w:r w:rsidR="007C0EE6">
        <w:t xml:space="preserve">a key target. </w:t>
      </w:r>
      <w:r>
        <w:t xml:space="preserve">However, option 3.) should not necessarily require </w:t>
      </w:r>
      <w:r w:rsidR="002E206D">
        <w:t xml:space="preserve">major </w:t>
      </w:r>
      <w:r>
        <w:t xml:space="preserve">additional work but would be just a combination of the already existing RoHC profiles and the new Ethernet header compression solution developed in RAN2. The rest of this paper focuses thus on that option. </w:t>
      </w:r>
    </w:p>
    <w:p w14:paraId="154968DF" w14:textId="640051D4" w:rsidR="00CB1118" w:rsidRDefault="00CB1118" w:rsidP="00CB1118">
      <w:pPr>
        <w:rPr>
          <w:b/>
          <w:lang w:val="en-US"/>
        </w:rPr>
      </w:pPr>
      <w:r>
        <w:rPr>
          <w:b/>
          <w:lang w:val="en-US"/>
        </w:rPr>
        <w:t xml:space="preserve">Observation 2: The combined use of the new Ethernet </w:t>
      </w:r>
      <w:r w:rsidR="00EC72DF">
        <w:rPr>
          <w:b/>
          <w:lang w:val="en-US"/>
        </w:rPr>
        <w:t>header compression method and RoHC could achieve a full RTP/UDP</w:t>
      </w:r>
      <w:r w:rsidR="00956A97">
        <w:rPr>
          <w:b/>
          <w:lang w:val="en-US"/>
        </w:rPr>
        <w:t>/</w:t>
      </w:r>
      <w:r w:rsidR="00EC72DF">
        <w:rPr>
          <w:b/>
          <w:lang w:val="en-US"/>
        </w:rPr>
        <w:t>IP/Ethernet compression solution already as part of Release 16.</w:t>
      </w:r>
    </w:p>
    <w:p w14:paraId="12EEEE86" w14:textId="77777777" w:rsidR="00EC72DF" w:rsidRDefault="00EC72DF" w:rsidP="00CB1118">
      <w:pPr>
        <w:rPr>
          <w:b/>
          <w:lang w:val="en-US"/>
        </w:rPr>
      </w:pPr>
    </w:p>
    <w:p w14:paraId="2B085E8A" w14:textId="05743DBA" w:rsidR="00EC72DF" w:rsidRPr="006E13D1" w:rsidRDefault="00EC72DF" w:rsidP="00EC72DF">
      <w:pPr>
        <w:pStyle w:val="Heading1"/>
      </w:pPr>
      <w:r>
        <w:t>3</w:t>
      </w:r>
      <w:r w:rsidRPr="006E13D1">
        <w:tab/>
      </w:r>
      <w:r>
        <w:t>Combined use of RoHC and Ethernet header compression</w:t>
      </w:r>
    </w:p>
    <w:p w14:paraId="7A936781" w14:textId="43A038C7" w:rsidR="00EC72DF" w:rsidRDefault="00916B7F" w:rsidP="00EC72DF">
      <w:r>
        <w:t xml:space="preserve">To make </w:t>
      </w:r>
      <w:r w:rsidR="001043E1">
        <w:t xml:space="preserve">RoHC and Ethernet </w:t>
      </w:r>
      <w:r w:rsidR="00364FA5">
        <w:t>Header C</w:t>
      </w:r>
      <w:r w:rsidR="001043E1">
        <w:t>ompression work together correctly, th</w:t>
      </w:r>
      <w:r w:rsidR="004C260F">
        <w:t>e following</w:t>
      </w:r>
      <w:r w:rsidR="001043E1">
        <w:t xml:space="preserve"> </w:t>
      </w:r>
      <w:r w:rsidR="004C260F">
        <w:t>aspect</w:t>
      </w:r>
      <w:r w:rsidR="001043E1">
        <w:t>s need to be addressed:</w:t>
      </w:r>
    </w:p>
    <w:p w14:paraId="0891324B" w14:textId="4980F5E8" w:rsidR="001043E1" w:rsidRDefault="001043E1" w:rsidP="001043E1">
      <w:pPr>
        <w:pStyle w:val="ListParagraph"/>
        <w:numPr>
          <w:ilvl w:val="0"/>
          <w:numId w:val="9"/>
        </w:numPr>
      </w:pPr>
      <w:r>
        <w:t xml:space="preserve">Negotiation of </w:t>
      </w:r>
      <w:r w:rsidR="00B72242">
        <w:t xml:space="preserve">the combined EHC and RoHC </w:t>
      </w:r>
      <w:r>
        <w:t>compression</w:t>
      </w:r>
      <w:r w:rsidR="004C260F">
        <w:t xml:space="preserve"> scheme </w:t>
      </w:r>
      <w:r w:rsidR="005E5A05">
        <w:t xml:space="preserve">at </w:t>
      </w:r>
      <w:r w:rsidR="00364FA5">
        <w:t xml:space="preserve">the </w:t>
      </w:r>
      <w:r w:rsidR="005E5A05">
        <w:t>PDCP session establishme</w:t>
      </w:r>
      <w:r w:rsidR="00B72242">
        <w:t>n</w:t>
      </w:r>
      <w:r w:rsidR="005E5A05">
        <w:t>t time</w:t>
      </w:r>
    </w:p>
    <w:p w14:paraId="799E5B69" w14:textId="4246C1B1" w:rsidR="004C260F" w:rsidRDefault="001043E1" w:rsidP="004C260F">
      <w:pPr>
        <w:ind w:left="720"/>
      </w:pPr>
      <w:r>
        <w:t>RoHC</w:t>
      </w:r>
      <w:r w:rsidR="004C260F">
        <w:t xml:space="preserve"> channel parameters are</w:t>
      </w:r>
      <w:r>
        <w:t xml:space="preserve"> negotiated by RRC </w:t>
      </w:r>
      <w:r w:rsidR="004753AA">
        <w:t xml:space="preserve">when setting up the PDCP context. </w:t>
      </w:r>
      <w:r w:rsidR="004C260F">
        <w:t>The main negotiated parameters are e.g. the supported profiles and the size of CID space.</w:t>
      </w:r>
    </w:p>
    <w:p w14:paraId="6EDCBC9A" w14:textId="182E82C9" w:rsidR="001043E1" w:rsidRDefault="004C260F" w:rsidP="004C260F">
      <w:pPr>
        <w:ind w:left="720"/>
      </w:pPr>
      <w:r>
        <w:t xml:space="preserve">The parameters for Ethernet </w:t>
      </w:r>
      <w:r w:rsidR="002562A6">
        <w:t xml:space="preserve">Header </w:t>
      </w:r>
      <w:r w:rsidR="00465D52">
        <w:t xml:space="preserve">Compression </w:t>
      </w:r>
      <w:r>
        <w:t xml:space="preserve">can be negotiated in the same way, independently from RoHC, with a set of new RRC information elements. </w:t>
      </w:r>
      <w:r w:rsidR="001043E1">
        <w:t xml:space="preserve"> </w:t>
      </w:r>
    </w:p>
    <w:p w14:paraId="425FA955" w14:textId="3EE0CAB9" w:rsidR="000078B2" w:rsidRDefault="00EE6B00" w:rsidP="004C260F">
      <w:pPr>
        <w:ind w:left="720"/>
      </w:pPr>
      <w:r>
        <w:t>By default, only EHC related negotiation would be relevant for Ethernet PDU sess</w:t>
      </w:r>
      <w:r w:rsidR="00EB0071">
        <w:t xml:space="preserve">ions. The additional logic </w:t>
      </w:r>
      <w:r w:rsidR="001F23AC">
        <w:t>that 3GPP would need to define would be related to how to negotiate both EHC and RoHC for the same PDCP session</w:t>
      </w:r>
      <w:r w:rsidR="00711619">
        <w:t xml:space="preserve">, and what that would mean. </w:t>
      </w:r>
      <w:r w:rsidR="00635FF8">
        <w:t>The cle</w:t>
      </w:r>
      <w:r w:rsidR="00ED0CA5">
        <w:t>an</w:t>
      </w:r>
      <w:r w:rsidR="00635FF8">
        <w:t xml:space="preserve">est approach would be to define that </w:t>
      </w:r>
      <w:r w:rsidR="001136CD">
        <w:t xml:space="preserve">if a PDCP peer indicates support for </w:t>
      </w:r>
      <w:r w:rsidR="001136CD" w:rsidRPr="006F1101">
        <w:rPr>
          <w:b/>
        </w:rPr>
        <w:t>both EHC and RoHC</w:t>
      </w:r>
      <w:r w:rsidR="001136CD">
        <w:t>, it means</w:t>
      </w:r>
      <w:r w:rsidR="00ED0CA5">
        <w:t xml:space="preserve"> it supports their combined use </w:t>
      </w:r>
      <w:r w:rsidR="00844453">
        <w:t>as defined by 3GPP</w:t>
      </w:r>
      <w:r w:rsidR="00D866EC">
        <w:t xml:space="preserve">. The associated parameters for EHC and RoHC such as supported profiles would be negotiated as in the </w:t>
      </w:r>
      <w:r w:rsidR="006E30B1">
        <w:t>independent caes.</w:t>
      </w:r>
    </w:p>
    <w:p w14:paraId="1248ECCE" w14:textId="01CD00CA" w:rsidR="001043E1" w:rsidRDefault="001043E1" w:rsidP="001043E1">
      <w:pPr>
        <w:pStyle w:val="ListParagraph"/>
        <w:numPr>
          <w:ilvl w:val="0"/>
          <w:numId w:val="9"/>
        </w:numPr>
      </w:pPr>
      <w:r>
        <w:t>Handling of normal data packets</w:t>
      </w:r>
    </w:p>
    <w:p w14:paraId="30A3F0B1" w14:textId="1A3CD179" w:rsidR="00DE3956" w:rsidRDefault="00DE3956" w:rsidP="00DE3956">
      <w:pPr>
        <w:ind w:left="720"/>
      </w:pPr>
      <w:r>
        <w:t>In case both Ethernet header compression and RoHC are in use for the same data flow (as negotiated according to point 1.</w:t>
      </w:r>
      <w:r w:rsidR="00D30923">
        <w:t>)</w:t>
      </w:r>
      <w:r>
        <w:t xml:space="preserve"> above), PDCP implementation will need to be able to:</w:t>
      </w:r>
    </w:p>
    <w:p w14:paraId="723D64A9" w14:textId="4FEB8438" w:rsidR="00DE3956" w:rsidRDefault="00DE3956" w:rsidP="00DE3956">
      <w:pPr>
        <w:pStyle w:val="ListParagraph"/>
        <w:numPr>
          <w:ilvl w:val="0"/>
          <w:numId w:val="10"/>
        </w:numPr>
      </w:pPr>
      <w:r>
        <w:t>In compression: Compress the IP (and above</w:t>
      </w:r>
      <w:r w:rsidR="00D30923">
        <w:t>, depending on the profile</w:t>
      </w:r>
      <w:r>
        <w:t>) header structures according to RoHC and the Ethernet header with Ethernet header compression. The resulting packet transmitted would thus look like:</w:t>
      </w:r>
    </w:p>
    <w:p w14:paraId="193C3B2D" w14:textId="36B6F73A" w:rsidR="00D30923" w:rsidRDefault="00D30923" w:rsidP="00D30923">
      <w:pPr>
        <w:pStyle w:val="ListParagraph"/>
        <w:ind w:left="1080"/>
      </w:pPr>
    </w:p>
    <w:p w14:paraId="243749A8" w14:textId="7FDB5136" w:rsidR="00D30923" w:rsidRPr="00D30923" w:rsidRDefault="00D30923" w:rsidP="00D30923">
      <w:pPr>
        <w:pStyle w:val="ListParagraph"/>
        <w:spacing w:after="0"/>
        <w:ind w:left="1080"/>
        <w:rPr>
          <w:rFonts w:ascii="Courier New" w:hAnsi="Courier New" w:cs="Courier New"/>
        </w:rPr>
      </w:pPr>
      <w:r>
        <w:rPr>
          <w:rFonts w:ascii="Courier New" w:hAnsi="Courier New" w:cs="Courier New"/>
        </w:rPr>
        <w:t>----------------------------------------------------------</w:t>
      </w:r>
    </w:p>
    <w:p w14:paraId="05B847EB" w14:textId="6C25C3F4" w:rsidR="00DE3956" w:rsidRDefault="00DE3956" w:rsidP="00D30923">
      <w:pPr>
        <w:spacing w:after="0"/>
        <w:ind w:left="1080"/>
        <w:rPr>
          <w:rFonts w:ascii="Courier New" w:hAnsi="Courier New" w:cs="Courier New"/>
        </w:rPr>
      </w:pPr>
      <w:r w:rsidRPr="00D30923">
        <w:rPr>
          <w:rFonts w:ascii="Courier New" w:hAnsi="Courier New" w:cs="Courier New"/>
        </w:rPr>
        <w:t>| Ethernet HC header | RoHC header | Upper layer paylo</w:t>
      </w:r>
      <w:r w:rsidR="00D30923">
        <w:rPr>
          <w:rFonts w:ascii="Courier New" w:hAnsi="Courier New" w:cs="Courier New"/>
        </w:rPr>
        <w:t>a</w:t>
      </w:r>
      <w:r w:rsidRPr="00D30923">
        <w:rPr>
          <w:rFonts w:ascii="Courier New" w:hAnsi="Courier New" w:cs="Courier New"/>
        </w:rPr>
        <w:t>d |</w:t>
      </w:r>
    </w:p>
    <w:p w14:paraId="13359F2B" w14:textId="1BC78246" w:rsidR="00D30923" w:rsidRDefault="00D30923" w:rsidP="00D30923">
      <w:pPr>
        <w:spacing w:after="0"/>
        <w:ind w:left="1080"/>
        <w:rPr>
          <w:rFonts w:ascii="Courier New" w:hAnsi="Courier New" w:cs="Courier New"/>
        </w:rPr>
      </w:pPr>
      <w:r>
        <w:rPr>
          <w:rFonts w:ascii="Courier New" w:hAnsi="Courier New" w:cs="Courier New"/>
        </w:rPr>
        <w:t>----------------------------------------------------------</w:t>
      </w:r>
    </w:p>
    <w:p w14:paraId="39B5BAE9" w14:textId="77777777" w:rsidR="00D30923" w:rsidRPr="00D30923" w:rsidRDefault="00D30923" w:rsidP="00D30923">
      <w:pPr>
        <w:spacing w:after="0"/>
        <w:ind w:left="1080"/>
        <w:rPr>
          <w:rFonts w:ascii="Courier New" w:hAnsi="Courier New" w:cs="Courier New"/>
        </w:rPr>
      </w:pPr>
    </w:p>
    <w:p w14:paraId="64775CCB" w14:textId="1847EC29" w:rsidR="00DE3956" w:rsidRDefault="00D30923" w:rsidP="00D30923">
      <w:pPr>
        <w:pStyle w:val="ListParagraph"/>
        <w:numPr>
          <w:ilvl w:val="0"/>
          <w:numId w:val="10"/>
        </w:numPr>
      </w:pPr>
      <w:r>
        <w:t>In decompression: Decompress the Ethernet header with Ethernet header compression and the IP (and above, depending on the profile) header structures with RoHC. This will require the ability to give RoHC implementation the part of the packet without Ethernet header, or an offset where the Ethernet header ends.</w:t>
      </w:r>
    </w:p>
    <w:p w14:paraId="1A3BB0D8" w14:textId="2E018800" w:rsidR="00BA5FA5" w:rsidRDefault="0056708B" w:rsidP="006F1101">
      <w:pPr>
        <w:ind w:left="720"/>
      </w:pPr>
      <w:r>
        <w:t>Th</w:t>
      </w:r>
      <w:r w:rsidR="00C96610">
        <w:t>is would apply to all</w:t>
      </w:r>
      <w:r w:rsidR="00576119">
        <w:t xml:space="preserve"> frames where</w:t>
      </w:r>
      <w:r w:rsidR="00C96610">
        <w:t xml:space="preserve"> IP packets</w:t>
      </w:r>
      <w:r w:rsidR="00576119">
        <w:t xml:space="preserve"> are</w:t>
      </w:r>
      <w:r w:rsidR="00C96610" w:rsidRPr="4142501C">
        <w:t xml:space="preserve"> </w:t>
      </w:r>
      <w:r w:rsidR="002262E5">
        <w:t xml:space="preserve">carried directly </w:t>
      </w:r>
      <w:r w:rsidR="00BC0AF9">
        <w:t>in payload of the E</w:t>
      </w:r>
      <w:r w:rsidR="004970FD">
        <w:t xml:space="preserve">HC compressed Ethernet headers. </w:t>
      </w:r>
      <w:r w:rsidR="00392B41">
        <w:t>Frames carrying n</w:t>
      </w:r>
      <w:r w:rsidR="004970FD">
        <w:t xml:space="preserve">on-IP based payloads (e.g. Profinet) or </w:t>
      </w:r>
      <w:r w:rsidR="00303210">
        <w:t xml:space="preserve">non-EHC compressible Ethernet extension headers (e.g. the R-Tag defined in </w:t>
      </w:r>
      <w:r w:rsidR="00392B41">
        <w:t>IEEE 802.1CB)</w:t>
      </w:r>
      <w:r w:rsidR="00B8454C">
        <w:t xml:space="preserve"> might bypass RoHC handling.</w:t>
      </w:r>
    </w:p>
    <w:p w14:paraId="1209BA4D" w14:textId="77777777" w:rsidR="00D30923" w:rsidRDefault="00D30923" w:rsidP="00D30923">
      <w:pPr>
        <w:pStyle w:val="ListParagraph"/>
        <w:ind w:left="1080"/>
      </w:pPr>
    </w:p>
    <w:p w14:paraId="38373214" w14:textId="2A3CDCF6" w:rsidR="001043E1" w:rsidRDefault="001043E1" w:rsidP="001043E1">
      <w:pPr>
        <w:pStyle w:val="ListParagraph"/>
        <w:numPr>
          <w:ilvl w:val="0"/>
          <w:numId w:val="9"/>
        </w:numPr>
      </w:pPr>
      <w:r>
        <w:t xml:space="preserve">Handling of feedback packets </w:t>
      </w:r>
    </w:p>
    <w:p w14:paraId="669DF93F" w14:textId="50CE0382" w:rsidR="00EC72DF" w:rsidRDefault="00D30923" w:rsidP="00D30923">
      <w:pPr>
        <w:ind w:left="1004"/>
        <w:rPr>
          <w:b/>
        </w:rPr>
      </w:pPr>
      <w:r>
        <w:t>In case both Ethernet header compression and RoHC are in use for the same data flow, PDCP also needs to carry the feedback packets for both. RoHC feedback packets are identified by a dedicated PDCP PDU type. If a different type value is dedicated to Ethernet HC feedback packets, the two will not be mixed.</w:t>
      </w:r>
      <w:r w:rsidR="000C6A56">
        <w:t xml:space="preserve"> For efficiency, it would also be possible to define a new feedback format carrying both EHC and RoHC </w:t>
      </w:r>
      <w:r w:rsidR="00F41461">
        <w:t xml:space="preserve">feedback messages. This is possible if EHC feedback </w:t>
      </w:r>
      <w:r w:rsidR="00290965">
        <w:t xml:space="preserve">is defined to be of fixed length or </w:t>
      </w:r>
      <w:r w:rsidR="00011E42">
        <w:t xml:space="preserve">its length is indicated in the </w:t>
      </w:r>
      <w:r w:rsidR="00954B13">
        <w:t>feedback message itself.</w:t>
      </w:r>
    </w:p>
    <w:p w14:paraId="2D318619" w14:textId="72D2276A" w:rsidR="00A209D6" w:rsidRDefault="00D30923" w:rsidP="00483F2F">
      <w:pPr>
        <w:rPr>
          <w:b/>
        </w:rPr>
      </w:pPr>
      <w:r>
        <w:rPr>
          <w:b/>
        </w:rPr>
        <w:t xml:space="preserve">Observation 3: It seems feasible to run Ethernet header compression and RoHC header compression for the same </w:t>
      </w:r>
      <w:r w:rsidR="00C317B7">
        <w:rPr>
          <w:b/>
        </w:rPr>
        <w:t>flow at the same time, given negotiation and feedback packet identification are properly specified.</w:t>
      </w:r>
    </w:p>
    <w:p w14:paraId="5E429C33" w14:textId="0A696613" w:rsidR="004327D7" w:rsidRDefault="00C317B7" w:rsidP="004327D7">
      <w:pPr>
        <w:rPr>
          <w:b/>
        </w:rPr>
      </w:pPr>
      <w:r>
        <w:rPr>
          <w:b/>
        </w:rPr>
        <w:t xml:space="preserve">Proposal 1: Specify the syntax and semantics of Ethernet and RoHC negotiation in such a way that </w:t>
      </w:r>
      <w:r w:rsidR="00AB4673">
        <w:rPr>
          <w:b/>
        </w:rPr>
        <w:t>PDCP peers</w:t>
      </w:r>
      <w:r>
        <w:rPr>
          <w:b/>
        </w:rPr>
        <w:t xml:space="preserve"> can announce support for the combined use of both compression methods with specific profiles within the same PDCP session. </w:t>
      </w:r>
    </w:p>
    <w:p w14:paraId="0A3CADCF" w14:textId="123E6085" w:rsidR="004327D7" w:rsidRDefault="004327D7" w:rsidP="004327D7">
      <w:pPr>
        <w:rPr>
          <w:b/>
        </w:rPr>
      </w:pPr>
      <w:r>
        <w:rPr>
          <w:b/>
        </w:rPr>
        <w:t>Proposal 2: Specify the structure of the combined EHC and RoHC data packet, and how the compressor and decompressor side process packets in case the combined EHC and RoHC operation is enabled.</w:t>
      </w:r>
    </w:p>
    <w:p w14:paraId="65B9CE80" w14:textId="4500273C" w:rsidR="00C317B7" w:rsidRDefault="00C317B7" w:rsidP="00483F2F">
      <w:pPr>
        <w:rPr>
          <w:b/>
        </w:rPr>
      </w:pPr>
      <w:r>
        <w:rPr>
          <w:b/>
        </w:rPr>
        <w:lastRenderedPageBreak/>
        <w:t xml:space="preserve">Proposal </w:t>
      </w:r>
      <w:r w:rsidR="004327D7">
        <w:rPr>
          <w:b/>
        </w:rPr>
        <w:t>3</w:t>
      </w:r>
      <w:r>
        <w:rPr>
          <w:b/>
        </w:rPr>
        <w:t xml:space="preserve">: Specify the Ethernet header compression data and feedback packet handling in such a way that RoHC can operate in parallel or “on top of” the Ethernet header compression. </w:t>
      </w:r>
    </w:p>
    <w:p w14:paraId="5BBE6B6D" w14:textId="77777777" w:rsidR="00483F2F" w:rsidRPr="00483F2F" w:rsidRDefault="00483F2F" w:rsidP="00483F2F">
      <w:pPr>
        <w:rPr>
          <w:b/>
        </w:rPr>
      </w:pPr>
    </w:p>
    <w:p w14:paraId="5FF2457F" w14:textId="1855C7C7" w:rsidR="00A209D6" w:rsidRPr="006E13D1" w:rsidRDefault="00EC72DF" w:rsidP="00A209D6">
      <w:pPr>
        <w:pStyle w:val="Heading1"/>
      </w:pPr>
      <w:r>
        <w:t>4</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45E458F6" w14:textId="3CD38FB6" w:rsidR="00C317B7" w:rsidRPr="00C317B7" w:rsidRDefault="00C317B7" w:rsidP="00C317B7">
      <w:pPr>
        <w:rPr>
          <w:b/>
          <w:lang w:val="en-US"/>
        </w:rPr>
      </w:pPr>
      <w:r>
        <w:rPr>
          <w:b/>
          <w:lang w:val="en-US"/>
        </w:rPr>
        <w:t xml:space="preserve">Observation 1: There </w:t>
      </w:r>
      <w:r w:rsidR="00005587">
        <w:rPr>
          <w:b/>
          <w:lang w:val="en-US"/>
        </w:rPr>
        <w:t>are</w:t>
      </w:r>
      <w:r>
        <w:rPr>
          <w:b/>
          <w:lang w:val="en-US"/>
        </w:rPr>
        <w:t xml:space="preserve"> deployments where some of the time sensitive Ethernet traffic is IP based and it would be valuable to be able compress IP, UPD/IP </w:t>
      </w:r>
      <w:r w:rsidR="00005587">
        <w:rPr>
          <w:b/>
          <w:lang w:val="en-US"/>
        </w:rPr>
        <w:t xml:space="preserve">or </w:t>
      </w:r>
      <w:r>
        <w:rPr>
          <w:b/>
          <w:lang w:val="en-US"/>
        </w:rPr>
        <w:t>RTP/UDP/IP headers in addition to Ethernet header.</w:t>
      </w:r>
    </w:p>
    <w:p w14:paraId="12078775" w14:textId="7CBFDCB4" w:rsidR="00C317B7" w:rsidRPr="00C317B7" w:rsidRDefault="00C317B7" w:rsidP="00C317B7">
      <w:pPr>
        <w:rPr>
          <w:b/>
          <w:lang w:val="en-US"/>
        </w:rPr>
      </w:pPr>
      <w:r>
        <w:rPr>
          <w:b/>
          <w:lang w:val="en-US"/>
        </w:rPr>
        <w:t>Observation 2: The combined use of the new Ethernet header compression method and RoHC could achieve a full RTP/UDPIP/Ethernet compression solution already as part of Release 16.</w:t>
      </w:r>
    </w:p>
    <w:p w14:paraId="5BB6E3AB" w14:textId="33F3260D" w:rsidR="00C317B7" w:rsidRDefault="00C317B7" w:rsidP="00C317B7">
      <w:pPr>
        <w:rPr>
          <w:b/>
        </w:rPr>
      </w:pPr>
      <w:r>
        <w:rPr>
          <w:b/>
        </w:rPr>
        <w:t>Observation 3: It seems feasible to run Ethernet header compression and RoHC header compression for the same flow at the same time, given negotiation and feedback packet identification are properly specified.</w:t>
      </w:r>
    </w:p>
    <w:p w14:paraId="54E8F65B" w14:textId="1B3D120F" w:rsidR="004327D7" w:rsidRDefault="004327D7" w:rsidP="004327D7">
      <w:pPr>
        <w:rPr>
          <w:b/>
        </w:rPr>
      </w:pPr>
      <w:r>
        <w:rPr>
          <w:b/>
        </w:rPr>
        <w:t xml:space="preserve">Proposal 1: Specify the syntax and semantics of Ethernet and RoHC negotiation in such a way that PDCP peers can announce support for the combined use of both compression methods with specific profiles within the same PDCP session. </w:t>
      </w:r>
    </w:p>
    <w:p w14:paraId="083FEF6F" w14:textId="77777777" w:rsidR="004327D7" w:rsidRDefault="004327D7" w:rsidP="004327D7">
      <w:pPr>
        <w:rPr>
          <w:b/>
        </w:rPr>
      </w:pPr>
      <w:r>
        <w:rPr>
          <w:b/>
        </w:rPr>
        <w:t>Proposal 2: Specify the structure of the combined EHC and RoHC data packet, and how the compressor and decompressor side process packets in case the combined EHC and RoHC operation is enabled.</w:t>
      </w:r>
    </w:p>
    <w:p w14:paraId="17D117CB" w14:textId="77777777" w:rsidR="004327D7" w:rsidRDefault="004327D7" w:rsidP="004327D7">
      <w:pPr>
        <w:rPr>
          <w:b/>
        </w:rPr>
      </w:pPr>
      <w:r>
        <w:rPr>
          <w:b/>
        </w:rPr>
        <w:t xml:space="preserve">Proposal 3: Specify the Ethernet header compression data and feedback packet handling in such a way that RoHC can operate in parallel or “on top of” the Ethernet header compression. </w:t>
      </w:r>
    </w:p>
    <w:sectPr w:rsidR="004327D7" w:rsidSect="00C60F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BCD664" w14:textId="77777777" w:rsidR="00094313" w:rsidRDefault="00094313">
      <w:r>
        <w:separator/>
      </w:r>
    </w:p>
  </w:endnote>
  <w:endnote w:type="continuationSeparator" w:id="0">
    <w:p w14:paraId="0BB14AB7" w14:textId="77777777" w:rsidR="00094313" w:rsidRDefault="0009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19B42" w14:textId="77777777" w:rsidR="00094313" w:rsidRDefault="00094313">
      <w:r>
        <w:separator/>
      </w:r>
    </w:p>
  </w:footnote>
  <w:footnote w:type="continuationSeparator" w:id="0">
    <w:p w14:paraId="2C30350D" w14:textId="77777777" w:rsidR="00094313" w:rsidRDefault="00094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C16953"/>
    <w:multiLevelType w:val="hybridMultilevel"/>
    <w:tmpl w:val="57CED502"/>
    <w:lvl w:ilvl="0" w:tplc="90C2F8A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4D562F3D"/>
    <w:multiLevelType w:val="hybridMultilevel"/>
    <w:tmpl w:val="99CA870A"/>
    <w:lvl w:ilvl="0" w:tplc="2278DB3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5241284"/>
    <w:multiLevelType w:val="hybridMultilevel"/>
    <w:tmpl w:val="A32A011C"/>
    <w:lvl w:ilvl="0" w:tplc="E90AE326">
      <w:start w:val="1"/>
      <w:numFmt w:val="bullet"/>
      <w:lvlText w:val="-"/>
      <w:lvlJc w:val="left"/>
      <w:pPr>
        <w:ind w:left="1080" w:hanging="360"/>
      </w:pPr>
      <w:rPr>
        <w:rFonts w:ascii="Times New Roman" w:eastAsia="Times New Roman"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587"/>
    <w:rsid w:val="000078B2"/>
    <w:rsid w:val="00011E42"/>
    <w:rsid w:val="00016557"/>
    <w:rsid w:val="00023C40"/>
    <w:rsid w:val="00033397"/>
    <w:rsid w:val="00040095"/>
    <w:rsid w:val="00073C9C"/>
    <w:rsid w:val="00076CD9"/>
    <w:rsid w:val="00080512"/>
    <w:rsid w:val="00090468"/>
    <w:rsid w:val="00094313"/>
    <w:rsid w:val="00094568"/>
    <w:rsid w:val="000B4308"/>
    <w:rsid w:val="000B7BCF"/>
    <w:rsid w:val="000C522B"/>
    <w:rsid w:val="000C6A56"/>
    <w:rsid w:val="000D58AB"/>
    <w:rsid w:val="000E6941"/>
    <w:rsid w:val="001043E1"/>
    <w:rsid w:val="00112F1A"/>
    <w:rsid w:val="001136CD"/>
    <w:rsid w:val="00145075"/>
    <w:rsid w:val="001741A0"/>
    <w:rsid w:val="00175FA0"/>
    <w:rsid w:val="00184E7A"/>
    <w:rsid w:val="00194B98"/>
    <w:rsid w:val="00194CD0"/>
    <w:rsid w:val="001B49C9"/>
    <w:rsid w:val="001C23F4"/>
    <w:rsid w:val="001C4F79"/>
    <w:rsid w:val="001E5A18"/>
    <w:rsid w:val="001F168B"/>
    <w:rsid w:val="001F23AC"/>
    <w:rsid w:val="001F7831"/>
    <w:rsid w:val="00204045"/>
    <w:rsid w:val="00204CFB"/>
    <w:rsid w:val="0020712B"/>
    <w:rsid w:val="0022606D"/>
    <w:rsid w:val="002262E5"/>
    <w:rsid w:val="00231728"/>
    <w:rsid w:val="00250404"/>
    <w:rsid w:val="002562A6"/>
    <w:rsid w:val="002610D8"/>
    <w:rsid w:val="002747EC"/>
    <w:rsid w:val="00275310"/>
    <w:rsid w:val="00280864"/>
    <w:rsid w:val="002855BF"/>
    <w:rsid w:val="00290965"/>
    <w:rsid w:val="002C08B8"/>
    <w:rsid w:val="002E206D"/>
    <w:rsid w:val="002F0D22"/>
    <w:rsid w:val="00303210"/>
    <w:rsid w:val="003105AE"/>
    <w:rsid w:val="003172DC"/>
    <w:rsid w:val="00325AE3"/>
    <w:rsid w:val="00326069"/>
    <w:rsid w:val="0035462D"/>
    <w:rsid w:val="00364B41"/>
    <w:rsid w:val="00364FA5"/>
    <w:rsid w:val="00383096"/>
    <w:rsid w:val="0039032F"/>
    <w:rsid w:val="00392B41"/>
    <w:rsid w:val="003A41EF"/>
    <w:rsid w:val="003A4E2C"/>
    <w:rsid w:val="003B40AD"/>
    <w:rsid w:val="003C4E37"/>
    <w:rsid w:val="003D2B7F"/>
    <w:rsid w:val="003E16BE"/>
    <w:rsid w:val="003F4E28"/>
    <w:rsid w:val="004006E8"/>
    <w:rsid w:val="00401855"/>
    <w:rsid w:val="004327D7"/>
    <w:rsid w:val="00460030"/>
    <w:rsid w:val="00465587"/>
    <w:rsid w:val="00465D52"/>
    <w:rsid w:val="004753AA"/>
    <w:rsid w:val="00477455"/>
    <w:rsid w:val="00481BBA"/>
    <w:rsid w:val="00483F2F"/>
    <w:rsid w:val="00496A2C"/>
    <w:rsid w:val="004970FD"/>
    <w:rsid w:val="004A1F7B"/>
    <w:rsid w:val="004C260F"/>
    <w:rsid w:val="004C44D2"/>
    <w:rsid w:val="004D3578"/>
    <w:rsid w:val="004D380D"/>
    <w:rsid w:val="004E213A"/>
    <w:rsid w:val="00503171"/>
    <w:rsid w:val="00506C28"/>
    <w:rsid w:val="00534DA0"/>
    <w:rsid w:val="00543E6C"/>
    <w:rsid w:val="00565087"/>
    <w:rsid w:val="0056573F"/>
    <w:rsid w:val="0056708B"/>
    <w:rsid w:val="00576119"/>
    <w:rsid w:val="00586617"/>
    <w:rsid w:val="005900EF"/>
    <w:rsid w:val="005E5A05"/>
    <w:rsid w:val="00602188"/>
    <w:rsid w:val="00611566"/>
    <w:rsid w:val="00635FF8"/>
    <w:rsid w:val="00646D99"/>
    <w:rsid w:val="00656910"/>
    <w:rsid w:val="006A5291"/>
    <w:rsid w:val="006C074A"/>
    <w:rsid w:val="006C66D8"/>
    <w:rsid w:val="006C6817"/>
    <w:rsid w:val="006D1E24"/>
    <w:rsid w:val="006E1417"/>
    <w:rsid w:val="006E30B1"/>
    <w:rsid w:val="006F1101"/>
    <w:rsid w:val="006F5550"/>
    <w:rsid w:val="006F6A2C"/>
    <w:rsid w:val="007069DC"/>
    <w:rsid w:val="00710201"/>
    <w:rsid w:val="00711619"/>
    <w:rsid w:val="0072073A"/>
    <w:rsid w:val="00730CCE"/>
    <w:rsid w:val="007342B5"/>
    <w:rsid w:val="00734A5B"/>
    <w:rsid w:val="00740F47"/>
    <w:rsid w:val="00744E76"/>
    <w:rsid w:val="007532AA"/>
    <w:rsid w:val="00757D40"/>
    <w:rsid w:val="00772E0A"/>
    <w:rsid w:val="00781F0F"/>
    <w:rsid w:val="0078727C"/>
    <w:rsid w:val="0079049D"/>
    <w:rsid w:val="00793DC5"/>
    <w:rsid w:val="007941C7"/>
    <w:rsid w:val="007B18D8"/>
    <w:rsid w:val="007C095F"/>
    <w:rsid w:val="007C0EE6"/>
    <w:rsid w:val="007C2DD0"/>
    <w:rsid w:val="007D54A0"/>
    <w:rsid w:val="007F1055"/>
    <w:rsid w:val="007F2E08"/>
    <w:rsid w:val="008028A4"/>
    <w:rsid w:val="00813245"/>
    <w:rsid w:val="00844453"/>
    <w:rsid w:val="0086354A"/>
    <w:rsid w:val="008768CA"/>
    <w:rsid w:val="00877EF9"/>
    <w:rsid w:val="00880559"/>
    <w:rsid w:val="008860CD"/>
    <w:rsid w:val="00892608"/>
    <w:rsid w:val="00893B32"/>
    <w:rsid w:val="008B5306"/>
    <w:rsid w:val="008C3057"/>
    <w:rsid w:val="008D2E4D"/>
    <w:rsid w:val="008F396F"/>
    <w:rsid w:val="0090271F"/>
    <w:rsid w:val="00902DB9"/>
    <w:rsid w:val="0090466A"/>
    <w:rsid w:val="00916B7F"/>
    <w:rsid w:val="00923655"/>
    <w:rsid w:val="00936071"/>
    <w:rsid w:val="00940212"/>
    <w:rsid w:val="00942EC2"/>
    <w:rsid w:val="00954B13"/>
    <w:rsid w:val="00956A97"/>
    <w:rsid w:val="00961B32"/>
    <w:rsid w:val="00962509"/>
    <w:rsid w:val="00970DB3"/>
    <w:rsid w:val="00974BB0"/>
    <w:rsid w:val="00975BCD"/>
    <w:rsid w:val="009A006E"/>
    <w:rsid w:val="009A0AF3"/>
    <w:rsid w:val="009A335F"/>
    <w:rsid w:val="009B07CD"/>
    <w:rsid w:val="009C19E9"/>
    <w:rsid w:val="009D74A6"/>
    <w:rsid w:val="00A10F02"/>
    <w:rsid w:val="00A1166F"/>
    <w:rsid w:val="00A204CA"/>
    <w:rsid w:val="00A209D6"/>
    <w:rsid w:val="00A26229"/>
    <w:rsid w:val="00A443E9"/>
    <w:rsid w:val="00A4628E"/>
    <w:rsid w:val="00A53724"/>
    <w:rsid w:val="00A54B2B"/>
    <w:rsid w:val="00A819DC"/>
    <w:rsid w:val="00A82346"/>
    <w:rsid w:val="00A9671C"/>
    <w:rsid w:val="00AA1553"/>
    <w:rsid w:val="00AB4673"/>
    <w:rsid w:val="00B03FCD"/>
    <w:rsid w:val="00B05380"/>
    <w:rsid w:val="00B05962"/>
    <w:rsid w:val="00B15449"/>
    <w:rsid w:val="00B16C2F"/>
    <w:rsid w:val="00B27303"/>
    <w:rsid w:val="00B446DF"/>
    <w:rsid w:val="00B47FD1"/>
    <w:rsid w:val="00B50A7C"/>
    <w:rsid w:val="00B516BB"/>
    <w:rsid w:val="00B53ABA"/>
    <w:rsid w:val="00B72242"/>
    <w:rsid w:val="00B8454C"/>
    <w:rsid w:val="00B84DB2"/>
    <w:rsid w:val="00BA5FA5"/>
    <w:rsid w:val="00BA60C1"/>
    <w:rsid w:val="00BC0AF9"/>
    <w:rsid w:val="00BC3555"/>
    <w:rsid w:val="00BD2F01"/>
    <w:rsid w:val="00C12B51"/>
    <w:rsid w:val="00C24650"/>
    <w:rsid w:val="00C25465"/>
    <w:rsid w:val="00C317B7"/>
    <w:rsid w:val="00C33079"/>
    <w:rsid w:val="00C367D8"/>
    <w:rsid w:val="00C60F35"/>
    <w:rsid w:val="00C83A13"/>
    <w:rsid w:val="00C9068C"/>
    <w:rsid w:val="00C92967"/>
    <w:rsid w:val="00C96610"/>
    <w:rsid w:val="00CA3D0C"/>
    <w:rsid w:val="00CA654B"/>
    <w:rsid w:val="00CB1118"/>
    <w:rsid w:val="00CB72B8"/>
    <w:rsid w:val="00CD4C7B"/>
    <w:rsid w:val="00CD6E02"/>
    <w:rsid w:val="00CF0E3F"/>
    <w:rsid w:val="00CF1FE4"/>
    <w:rsid w:val="00D02C57"/>
    <w:rsid w:val="00D30923"/>
    <w:rsid w:val="00D33BE3"/>
    <w:rsid w:val="00D3792D"/>
    <w:rsid w:val="00D41C7B"/>
    <w:rsid w:val="00D55E47"/>
    <w:rsid w:val="00D62E19"/>
    <w:rsid w:val="00D654E5"/>
    <w:rsid w:val="00D67CD1"/>
    <w:rsid w:val="00D738D6"/>
    <w:rsid w:val="00D80795"/>
    <w:rsid w:val="00D84B3E"/>
    <w:rsid w:val="00D854BE"/>
    <w:rsid w:val="00D866EC"/>
    <w:rsid w:val="00D87E00"/>
    <w:rsid w:val="00D9134D"/>
    <w:rsid w:val="00D96D11"/>
    <w:rsid w:val="00DA0FFE"/>
    <w:rsid w:val="00DA7A03"/>
    <w:rsid w:val="00DB0DB8"/>
    <w:rsid w:val="00DB1818"/>
    <w:rsid w:val="00DC309B"/>
    <w:rsid w:val="00DC4DA2"/>
    <w:rsid w:val="00DC5261"/>
    <w:rsid w:val="00DD2DF5"/>
    <w:rsid w:val="00DE25D2"/>
    <w:rsid w:val="00DE3956"/>
    <w:rsid w:val="00E46C08"/>
    <w:rsid w:val="00E471CF"/>
    <w:rsid w:val="00E57714"/>
    <w:rsid w:val="00E62835"/>
    <w:rsid w:val="00E64BA9"/>
    <w:rsid w:val="00E77645"/>
    <w:rsid w:val="00E83697"/>
    <w:rsid w:val="00EA66C9"/>
    <w:rsid w:val="00EB0071"/>
    <w:rsid w:val="00EC4A25"/>
    <w:rsid w:val="00EC72DF"/>
    <w:rsid w:val="00ED0CA5"/>
    <w:rsid w:val="00EE6B00"/>
    <w:rsid w:val="00F025A2"/>
    <w:rsid w:val="00F036E9"/>
    <w:rsid w:val="00F07388"/>
    <w:rsid w:val="00F2026E"/>
    <w:rsid w:val="00F2210A"/>
    <w:rsid w:val="00F37743"/>
    <w:rsid w:val="00F41461"/>
    <w:rsid w:val="00F54A3D"/>
    <w:rsid w:val="00F54CB0"/>
    <w:rsid w:val="00F579CD"/>
    <w:rsid w:val="00F653B8"/>
    <w:rsid w:val="00F71B89"/>
    <w:rsid w:val="00F7353C"/>
    <w:rsid w:val="00F76F8F"/>
    <w:rsid w:val="00F81030"/>
    <w:rsid w:val="00F941DF"/>
    <w:rsid w:val="00F958E5"/>
    <w:rsid w:val="00FA1266"/>
    <w:rsid w:val="00FB36FA"/>
    <w:rsid w:val="00FC1192"/>
    <w:rsid w:val="00FE251B"/>
    <w:rsid w:val="24BA0E15"/>
    <w:rsid w:val="2C26E225"/>
    <w:rsid w:val="414250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E69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5AIRPNAIUNRU-859666464-5612</_dlc_DocId>
    <_dlc_DocIdUrl xmlns="71c5aaf6-e6ce-465b-b873-5148d2a4c105">
      <Url>https://nokia.sharepoint.com/sites/c5g/e2earch/_layouts/15/DocIdRedir.aspx?ID=5AIRPNAIUNRU-859666464-5612</Url>
      <Description>5AIRPNAIUNRU-859666464-5612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61</TotalTime>
  <Pages>3</Pages>
  <Words>1264</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Isomaki, Markus (Nokia - FI/Espoo)</dc:creator>
  <cp:lastModifiedBy>Koziol, Dawid (Nokia - PL/Wroclaw)</cp:lastModifiedBy>
  <cp:revision>80</cp:revision>
  <dcterms:created xsi:type="dcterms:W3CDTF">2019-08-12T12:20:00Z</dcterms:created>
  <dcterms:modified xsi:type="dcterms:W3CDTF">2019-10-03T17:41:00Z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2ab54f5c-073e-44fd-b34e-2c660911b9c5</vt:lpwstr>
  </property>
</Properties>
</file>